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64" w:rsidRPr="00F05164" w:rsidRDefault="00F05164" w:rsidP="003F6589">
      <w:pPr>
        <w:tabs>
          <w:tab w:val="left" w:pos="567"/>
        </w:tabs>
        <w:spacing w:after="0"/>
        <w:rPr>
          <w:rFonts w:eastAsiaTheme="minorHAnsi"/>
          <w:b/>
          <w:i/>
          <w:color w:val="auto"/>
          <w:sz w:val="28"/>
          <w:szCs w:val="28"/>
        </w:rPr>
      </w:pPr>
      <w:r w:rsidRPr="00F05164">
        <w:rPr>
          <w:rFonts w:eastAsiaTheme="minorHAnsi"/>
          <w:b/>
          <w:i/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eastAsiaTheme="minorHAnsi"/>
          <w:b/>
          <w:i/>
          <w:color w:val="auto"/>
          <w:sz w:val="28"/>
          <w:szCs w:val="28"/>
        </w:rPr>
        <w:t xml:space="preserve">                      </w:t>
      </w:r>
      <w:r w:rsidRPr="00F05164">
        <w:rPr>
          <w:rFonts w:eastAsiaTheme="minorHAnsi"/>
          <w:b/>
          <w:i/>
          <w:color w:val="auto"/>
          <w:sz w:val="28"/>
          <w:szCs w:val="28"/>
        </w:rPr>
        <w:t xml:space="preserve">  </w:t>
      </w:r>
      <w:r w:rsidR="00882BCF">
        <w:rPr>
          <w:rFonts w:eastAsiaTheme="minorHAnsi"/>
          <w:b/>
          <w:i/>
          <w:color w:val="auto"/>
          <w:sz w:val="28"/>
          <w:szCs w:val="28"/>
        </w:rPr>
        <w:t xml:space="preserve">               </w:t>
      </w:r>
    </w:p>
    <w:p w:rsidR="00F05164" w:rsidRDefault="00F05164" w:rsidP="003F6589">
      <w:pPr>
        <w:tabs>
          <w:tab w:val="left" w:pos="567"/>
        </w:tabs>
        <w:spacing w:after="0"/>
        <w:rPr>
          <w:rFonts w:eastAsiaTheme="minorHAnsi"/>
          <w:color w:val="auto"/>
          <w:szCs w:val="24"/>
        </w:rPr>
      </w:pPr>
    </w:p>
    <w:p w:rsidR="003F6589" w:rsidRPr="003F6589" w:rsidRDefault="003F6589" w:rsidP="003F6589">
      <w:pPr>
        <w:tabs>
          <w:tab w:val="left" w:pos="567"/>
        </w:tabs>
        <w:spacing w:after="0"/>
        <w:rPr>
          <w:rFonts w:eastAsiaTheme="minorHAnsi"/>
          <w:color w:val="auto"/>
          <w:szCs w:val="24"/>
        </w:rPr>
      </w:pP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3F6589">
        <w:rPr>
          <w:rFonts w:eastAsiaTheme="minorHAnsi"/>
          <w:color w:val="auto"/>
          <w:szCs w:val="24"/>
        </w:rPr>
        <w:t xml:space="preserve">Na temelju članka 57. stavka 3. Zakona o porezu na dohodak („Narodne novine“ broj 115/16. i 106/18) i članka 31. Statuta Općine Stari </w:t>
      </w:r>
      <w:proofErr w:type="spellStart"/>
      <w:r w:rsidRPr="003F6589">
        <w:rPr>
          <w:rFonts w:eastAsiaTheme="minorHAnsi"/>
          <w:color w:val="auto"/>
          <w:szCs w:val="24"/>
        </w:rPr>
        <w:t>Mikanovci</w:t>
      </w:r>
      <w:proofErr w:type="spellEnd"/>
      <w:r w:rsidRPr="003F6589">
        <w:rPr>
          <w:rFonts w:eastAsiaTheme="minorHAnsi"/>
          <w:color w:val="auto"/>
          <w:szCs w:val="24"/>
        </w:rPr>
        <w:t xml:space="preserve"> („Službeni vjesnik“ Vukovarsko-srijemske županije broj 15/13, 6/18.), Općinsko vijeće Općine Stari </w:t>
      </w:r>
      <w:proofErr w:type="spellStart"/>
      <w:r w:rsidRPr="003F6589">
        <w:rPr>
          <w:rFonts w:eastAsiaTheme="minorHAnsi"/>
          <w:color w:val="auto"/>
          <w:szCs w:val="24"/>
        </w:rPr>
        <w:t>Mikanovci</w:t>
      </w:r>
      <w:proofErr w:type="spellEnd"/>
      <w:r w:rsidRPr="003F6589">
        <w:rPr>
          <w:rFonts w:eastAsiaTheme="minorHAnsi"/>
          <w:color w:val="auto"/>
          <w:szCs w:val="24"/>
        </w:rPr>
        <w:t xml:space="preserve"> na </w:t>
      </w:r>
      <w:r w:rsidR="00882BCF">
        <w:rPr>
          <w:rFonts w:eastAsiaTheme="minorHAnsi"/>
          <w:color w:val="auto"/>
          <w:szCs w:val="24"/>
        </w:rPr>
        <w:t>sjednici održanoj 4. rujna</w:t>
      </w:r>
      <w:r w:rsidRPr="003F6589">
        <w:rPr>
          <w:rFonts w:eastAsiaTheme="minorHAnsi"/>
          <w:color w:val="auto"/>
          <w:szCs w:val="24"/>
        </w:rPr>
        <w:t xml:space="preserve"> 2019. donijelo je</w:t>
      </w:r>
    </w:p>
    <w:p w:rsidR="00D26D14" w:rsidRDefault="00D26D14">
      <w:pPr>
        <w:spacing w:after="0" w:line="259" w:lineRule="auto"/>
        <w:ind w:left="0" w:right="0" w:firstLine="0"/>
        <w:jc w:val="left"/>
      </w:pPr>
    </w:p>
    <w:p w:rsidR="00D26D14" w:rsidRDefault="003F6589">
      <w:pPr>
        <w:spacing w:after="4" w:line="252" w:lineRule="auto"/>
        <w:ind w:right="1"/>
        <w:jc w:val="center"/>
      </w:pPr>
      <w:r>
        <w:rPr>
          <w:b/>
        </w:rPr>
        <w:t>O D L U K U</w:t>
      </w:r>
      <w:r>
        <w:t xml:space="preserve"> </w:t>
      </w:r>
    </w:p>
    <w:p w:rsidR="00D26D14" w:rsidRDefault="003F6589">
      <w:pPr>
        <w:spacing w:after="4" w:line="252" w:lineRule="auto"/>
        <w:ind w:right="0"/>
        <w:jc w:val="center"/>
      </w:pPr>
      <w:r>
        <w:rPr>
          <w:b/>
        </w:rPr>
        <w:t>o visini paušalnog poreza po krevetu, po smještajnoj jedinici u kampu, po smještajnoj jedinici u kamp odmorištu i smještajnoj jedinici u objektu robinzonskog turizma</w:t>
      </w:r>
      <w:r>
        <w:t xml:space="preserve"> </w:t>
      </w:r>
    </w:p>
    <w:p w:rsidR="00D26D14" w:rsidRDefault="003F65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6D14" w:rsidRDefault="00D26D14">
      <w:pPr>
        <w:spacing w:after="0" w:line="259" w:lineRule="auto"/>
        <w:ind w:left="0" w:right="0" w:firstLine="0"/>
        <w:jc w:val="left"/>
      </w:pPr>
    </w:p>
    <w:p w:rsidR="00D26D14" w:rsidRDefault="003F6589">
      <w:pPr>
        <w:spacing w:after="4" w:line="252" w:lineRule="auto"/>
        <w:ind w:right="13"/>
        <w:jc w:val="center"/>
      </w:pPr>
      <w:r>
        <w:rPr>
          <w:b/>
        </w:rPr>
        <w:t>Članak 1.</w:t>
      </w:r>
      <w:r>
        <w:t xml:space="preserve"> </w:t>
      </w:r>
    </w:p>
    <w:p w:rsidR="00D26D14" w:rsidRDefault="003F65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6D14" w:rsidRDefault="003F6589">
      <w:pPr>
        <w:ind w:left="-5" w:right="0"/>
      </w:pPr>
      <w:r>
        <w:t xml:space="preserve"> </w:t>
      </w:r>
      <w:r>
        <w:tab/>
        <w:t xml:space="preserve">Ovom Odlukom utvrđuje se visina paušalnog poreza na dohodak po krevetu, po smještajnoj jedinici u kampu, po smještajnoj jedinici u kamp odmorištu  i u smještajnoj jedinici robinzonskog turizma za fizičke osobe koje ostvaruju dohodak od iznajmljivanja apartmana, soba, kuća za odmor, smještajnih jedinica u kampovima, kamp odmorištima i robinzonskom smještaju, putnicima i turistima na području Općine Stari </w:t>
      </w:r>
      <w:proofErr w:type="spellStart"/>
      <w:r>
        <w:t>Mikanovci</w:t>
      </w:r>
      <w:proofErr w:type="spellEnd"/>
      <w:r>
        <w:t xml:space="preserve">. </w:t>
      </w:r>
    </w:p>
    <w:p w:rsidR="00D26D14" w:rsidRDefault="00D26D14" w:rsidP="003F6589">
      <w:pPr>
        <w:spacing w:after="0" w:line="259" w:lineRule="auto"/>
        <w:ind w:left="0" w:right="0" w:firstLine="0"/>
        <w:jc w:val="left"/>
      </w:pPr>
    </w:p>
    <w:p w:rsidR="00D26D14" w:rsidRDefault="003F658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26D14" w:rsidRDefault="003F6589">
      <w:pPr>
        <w:spacing w:after="4" w:line="252" w:lineRule="auto"/>
        <w:ind w:right="14"/>
        <w:jc w:val="center"/>
        <w:rPr>
          <w:b/>
        </w:rPr>
      </w:pPr>
      <w:r>
        <w:rPr>
          <w:b/>
        </w:rPr>
        <w:t xml:space="preserve">Članak 2. </w:t>
      </w:r>
    </w:p>
    <w:p w:rsidR="003F6589" w:rsidRDefault="003F6589">
      <w:pPr>
        <w:spacing w:after="4" w:line="252" w:lineRule="auto"/>
        <w:ind w:right="14"/>
        <w:jc w:val="center"/>
      </w:pPr>
    </w:p>
    <w:p w:rsidR="00D26D14" w:rsidRPr="003F6589" w:rsidRDefault="003F6589" w:rsidP="003F6589">
      <w:pPr>
        <w:tabs>
          <w:tab w:val="left" w:pos="567"/>
        </w:tabs>
        <w:spacing w:after="0"/>
        <w:rPr>
          <w:rFonts w:eastAsiaTheme="minorHAnsi"/>
          <w:color w:val="auto"/>
          <w:szCs w:val="24"/>
        </w:rPr>
      </w:pPr>
      <w:r>
        <w:rPr>
          <w:sz w:val="20"/>
        </w:rPr>
        <w:t xml:space="preserve"> </w:t>
      </w:r>
      <w:r w:rsidRPr="003F6589">
        <w:rPr>
          <w:rFonts w:eastAsiaTheme="minorHAnsi"/>
          <w:color w:val="auto"/>
          <w:szCs w:val="24"/>
        </w:rPr>
        <w:tab/>
        <w:t xml:space="preserve">Visina paušalnog poreza iz članka 1. ove Odluke utvrđuje se u iznosu 150,00 kn godišnje </w:t>
      </w:r>
      <w:r>
        <w:t xml:space="preserve"> po krevetu ili smještajnoj jedinici u kampovima, kamp odmorištu i smještajnoj jedinici u robinzonskom turizmu, u svim naseljima Općine Stari </w:t>
      </w:r>
      <w:proofErr w:type="spellStart"/>
      <w:r>
        <w:t>Mikanovci</w:t>
      </w:r>
      <w:proofErr w:type="spellEnd"/>
      <w:r>
        <w:t xml:space="preserve"> u kojima se obavlja djelatnost iznajmljivanja i smještaja u turizmu. </w:t>
      </w:r>
    </w:p>
    <w:p w:rsidR="00D26D14" w:rsidRDefault="003F6589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3F6589" w:rsidRPr="003F6589" w:rsidRDefault="003F6589" w:rsidP="003F6589">
      <w:pPr>
        <w:spacing w:after="4" w:line="252" w:lineRule="auto"/>
        <w:ind w:right="14"/>
        <w:jc w:val="center"/>
        <w:rPr>
          <w:b/>
        </w:rPr>
      </w:pPr>
      <w:r>
        <w:rPr>
          <w:b/>
        </w:rPr>
        <w:t xml:space="preserve">Članak 3.  </w:t>
      </w:r>
    </w:p>
    <w:p w:rsidR="003F6589" w:rsidRPr="003F6589" w:rsidRDefault="003F6589" w:rsidP="003F6589">
      <w:pPr>
        <w:tabs>
          <w:tab w:val="left" w:pos="567"/>
        </w:tabs>
        <w:spacing w:after="0" w:line="259" w:lineRule="auto"/>
        <w:ind w:left="0" w:right="0" w:firstLine="0"/>
        <w:jc w:val="center"/>
        <w:rPr>
          <w:rFonts w:eastAsiaTheme="minorHAnsi"/>
          <w:b/>
          <w:color w:val="auto"/>
          <w:szCs w:val="24"/>
        </w:rPr>
      </w:pPr>
    </w:p>
    <w:p w:rsidR="003F6589" w:rsidRPr="003F6589" w:rsidRDefault="003F6589" w:rsidP="003F6589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3F6589">
        <w:rPr>
          <w:rFonts w:eastAsiaTheme="minorHAnsi"/>
          <w:color w:val="auto"/>
          <w:szCs w:val="24"/>
        </w:rPr>
        <w:tab/>
        <w:t>Poslove utvrđivanja, evidentiranja, naplate i ovrhe radi naplate paušalnog poreza na dohodak od iznajmljivanja stanova, soba i postelja putnicima i turistima i organiziranja kampova obavljati će nadležna Porezna uprava Ministarstva financija.</w:t>
      </w:r>
    </w:p>
    <w:p w:rsidR="00D26D14" w:rsidRDefault="00D26D14" w:rsidP="003F6589">
      <w:pPr>
        <w:spacing w:after="0" w:line="259" w:lineRule="auto"/>
        <w:ind w:left="0" w:right="0" w:firstLine="0"/>
        <w:jc w:val="left"/>
      </w:pPr>
    </w:p>
    <w:p w:rsidR="00D26D14" w:rsidRDefault="003F6589">
      <w:pPr>
        <w:spacing w:after="4" w:line="252" w:lineRule="auto"/>
        <w:ind w:right="13"/>
        <w:jc w:val="center"/>
      </w:pPr>
      <w:r>
        <w:rPr>
          <w:b/>
        </w:rPr>
        <w:t>Članak 4.</w:t>
      </w:r>
      <w:r>
        <w:t xml:space="preserve"> </w:t>
      </w:r>
    </w:p>
    <w:p w:rsidR="00D26D14" w:rsidRDefault="003F6589">
      <w:pPr>
        <w:spacing w:after="22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D26D14" w:rsidRDefault="003F6589">
      <w:pPr>
        <w:tabs>
          <w:tab w:val="right" w:pos="9365"/>
        </w:tabs>
        <w:ind w:left="-15" w:right="0" w:firstLine="0"/>
        <w:jc w:val="left"/>
      </w:pPr>
      <w:r>
        <w:t xml:space="preserve"> </w:t>
      </w:r>
      <w:r>
        <w:tab/>
        <w:t xml:space="preserve">Ova Odluka stupa na snagu  prvog dana od dana objave u ''Službenom vjesniku“ </w:t>
      </w:r>
    </w:p>
    <w:p w:rsidR="00D26D14" w:rsidRDefault="003F6589">
      <w:pPr>
        <w:ind w:left="-5" w:right="0"/>
      </w:pPr>
      <w:r>
        <w:t xml:space="preserve">Vukovarsko-srijemske županije. </w:t>
      </w:r>
    </w:p>
    <w:p w:rsidR="003F6589" w:rsidRDefault="003F6589">
      <w:pPr>
        <w:ind w:left="-5" w:right="0"/>
      </w:pPr>
    </w:p>
    <w:p w:rsidR="003F6589" w:rsidRDefault="003F6589">
      <w:pPr>
        <w:ind w:left="-5" w:right="0"/>
      </w:pPr>
    </w:p>
    <w:p w:rsidR="00D26D14" w:rsidRDefault="003F65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26D14" w:rsidRDefault="00882BCF">
      <w:pPr>
        <w:ind w:left="-5" w:right="0"/>
      </w:pPr>
      <w:r>
        <w:t>KLASA: 410-07/19-01/25</w:t>
      </w:r>
    </w:p>
    <w:p w:rsidR="00D26D14" w:rsidRDefault="003F6589">
      <w:pPr>
        <w:spacing w:after="36"/>
        <w:ind w:left="-5" w:right="0"/>
      </w:pPr>
      <w:r>
        <w:t xml:space="preserve">URBROJ: 2188/11-01-19-1 </w:t>
      </w:r>
    </w:p>
    <w:p w:rsidR="00D26D14" w:rsidRDefault="003F6589">
      <w:pPr>
        <w:ind w:left="-5" w:right="0"/>
      </w:pPr>
      <w:r>
        <w:t xml:space="preserve">Stari </w:t>
      </w:r>
      <w:proofErr w:type="spellStart"/>
      <w:r>
        <w:t>Mikanovci</w:t>
      </w:r>
      <w:proofErr w:type="spellEnd"/>
      <w:r w:rsidR="00882BCF">
        <w:t>, 4. rujna</w:t>
      </w:r>
      <w:bookmarkStart w:id="0" w:name="_GoBack"/>
      <w:bookmarkEnd w:id="0"/>
      <w:r>
        <w:t xml:space="preserve"> 2019. godine </w:t>
      </w:r>
    </w:p>
    <w:p w:rsidR="00D26D14" w:rsidRDefault="003F658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F6589" w:rsidRDefault="003F6589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PREDSJEDNIK OPĆINSKOG VIJEĆA:</w:t>
      </w:r>
    </w:p>
    <w:p w:rsidR="00D26D14" w:rsidRDefault="003F6589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  <w:r>
        <w:t xml:space="preserve">                                                                                          Ivan </w:t>
      </w:r>
      <w:proofErr w:type="spellStart"/>
      <w:r>
        <w:t>Konjarević</w:t>
      </w:r>
      <w:proofErr w:type="spellEnd"/>
      <w:r>
        <w:t xml:space="preserve">, </w:t>
      </w:r>
      <w:proofErr w:type="spellStart"/>
      <w:r>
        <w:t>dipl.ing.šum</w:t>
      </w:r>
      <w:proofErr w:type="spellEnd"/>
      <w:r>
        <w:t xml:space="preserve">. </w:t>
      </w:r>
    </w:p>
    <w:p w:rsidR="00B01095" w:rsidRDefault="00B01095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</w:p>
    <w:p w:rsidR="00B01095" w:rsidRDefault="00B01095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</w:p>
    <w:p w:rsidR="00B01095" w:rsidRDefault="00B01095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</w:p>
    <w:p w:rsidR="00B01095" w:rsidRDefault="00B01095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jc w:val="center"/>
        <w:rPr>
          <w:rFonts w:eastAsiaTheme="minorHAnsi"/>
          <w:b/>
          <w:color w:val="auto"/>
          <w:szCs w:val="24"/>
        </w:rPr>
      </w:pPr>
      <w:r w:rsidRPr="00B01095">
        <w:rPr>
          <w:rFonts w:eastAsiaTheme="minorHAnsi"/>
          <w:b/>
          <w:color w:val="auto"/>
          <w:szCs w:val="24"/>
        </w:rPr>
        <w:t>Obrazloženje:</w:t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b/>
          <w:color w:val="auto"/>
          <w:szCs w:val="24"/>
        </w:rPr>
      </w:pP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  <w:t xml:space="preserve">Zakonom o izmjenama i dopunama Zakona o porezu na dohodak utvrđena je obveza predstavničkih tijela jedinica lokalne samouprave za određivanje visine paušalnog poreza na dohodak za fizičke osobe koje ostvaruju dohodak od iznajmljivanja stanova, soba i postelja putnicima i turistima i organiziranja kampova. </w:t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  <w:t xml:space="preserve">Prema dosadašnjem zakonodavnom okviru porezni obveznik koji je ostvarivao dohodak od iznajmljivanja stanova, soba i postelja putnicima i turistima i organiziranja kampova, porez na dohodak po osnovi obavljanja te djelatnosti utvrđivao se u paušalnom iznosu, ali su visina paušalnog dohotka i poreza na dohodak, rokovi plaćanja poreza te evidencije i izvješća u svezi paušalnog oporezivanja bile propisane Pravilnikom Ministra financija (Narodne novine broj 1/17) i navedeno se primjenjivalo jedinstveno na cijelom području Republike Hrvatske.   </w:t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  <w:t>Zakonom je utvrđena visina paušalnog poreza koji ne može biti manji od 150,00 kuna niti veći od 1.500,00 kuna po krevetu odnosno po smještajnoj jedinici u kampu godišnje. Ukoliko predstavničko tijelo jedinice lokalne samouprave ne donese odluku o visini paušalnog poreza, primjenjivat će se Zakonom utvrđen iznos od 750,00 kn po krevetu odnosno po smještajnoj jedinici godišnje.</w:t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  <w:t xml:space="preserve">Predstavnička tijela </w:t>
      </w:r>
      <w:r w:rsidR="00F05164">
        <w:rPr>
          <w:rFonts w:eastAsiaTheme="minorHAnsi"/>
          <w:color w:val="auto"/>
          <w:szCs w:val="24"/>
        </w:rPr>
        <w:t>odluku</w:t>
      </w:r>
      <w:r w:rsidRPr="00B01095">
        <w:rPr>
          <w:rFonts w:eastAsiaTheme="minorHAnsi"/>
          <w:color w:val="auto"/>
          <w:szCs w:val="24"/>
        </w:rPr>
        <w:t xml:space="preserve"> dostav</w:t>
      </w:r>
      <w:r w:rsidR="00F05164">
        <w:rPr>
          <w:rFonts w:eastAsiaTheme="minorHAnsi"/>
          <w:color w:val="auto"/>
          <w:szCs w:val="24"/>
        </w:rPr>
        <w:t>ljaju</w:t>
      </w:r>
      <w:r w:rsidRPr="00B01095">
        <w:rPr>
          <w:rFonts w:eastAsiaTheme="minorHAnsi"/>
          <w:color w:val="auto"/>
          <w:szCs w:val="24"/>
        </w:rPr>
        <w:t xml:space="preserve"> Poreznoj u</w:t>
      </w:r>
      <w:r w:rsidR="00F05164">
        <w:rPr>
          <w:rFonts w:eastAsiaTheme="minorHAnsi"/>
          <w:color w:val="auto"/>
          <w:szCs w:val="24"/>
        </w:rPr>
        <w:t xml:space="preserve">pravi. </w:t>
      </w:r>
      <w:r w:rsidRPr="00B01095">
        <w:rPr>
          <w:rFonts w:eastAsiaTheme="minorHAnsi"/>
          <w:color w:val="auto"/>
          <w:szCs w:val="24"/>
        </w:rPr>
        <w:t>Donijeta Odluka primjenjuje se do donošenja nove odluke koju predsta</w:t>
      </w:r>
      <w:r w:rsidR="00F05164">
        <w:rPr>
          <w:rFonts w:eastAsiaTheme="minorHAnsi"/>
          <w:color w:val="auto"/>
          <w:szCs w:val="24"/>
        </w:rPr>
        <w:t>vničko tijelo lokalne samouprave</w:t>
      </w:r>
      <w:r w:rsidRPr="00B01095">
        <w:rPr>
          <w:rFonts w:eastAsiaTheme="minorHAnsi"/>
          <w:color w:val="auto"/>
          <w:szCs w:val="24"/>
        </w:rPr>
        <w:t xml:space="preserve"> može donijeti do 15. prosinca tekuće godine, a koja se primjenjuje od 1. siječnja sljedeće godine. </w:t>
      </w:r>
    </w:p>
    <w:p w:rsid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</w:p>
    <w:p w:rsid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</w:p>
    <w:p w:rsid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 xml:space="preserve">                                                                          </w:t>
      </w:r>
      <w:r>
        <w:rPr>
          <w:rFonts w:eastAsiaTheme="minorHAnsi"/>
          <w:color w:val="auto"/>
          <w:szCs w:val="24"/>
        </w:rPr>
        <w:t xml:space="preserve">                   OPĆINA STARI MIKANOVCI</w:t>
      </w:r>
      <w:r w:rsidRPr="00B01095">
        <w:rPr>
          <w:rFonts w:eastAsiaTheme="minorHAnsi"/>
          <w:color w:val="auto"/>
          <w:szCs w:val="24"/>
        </w:rPr>
        <w:tab/>
        <w:t xml:space="preserve"> </w:t>
      </w:r>
    </w:p>
    <w:p w:rsidR="00B01095" w:rsidRPr="00B01095" w:rsidRDefault="00B01095" w:rsidP="00B01095">
      <w:pPr>
        <w:tabs>
          <w:tab w:val="left" w:pos="567"/>
        </w:tabs>
        <w:spacing w:after="0" w:line="259" w:lineRule="auto"/>
        <w:ind w:left="0" w:right="0" w:firstLine="0"/>
        <w:rPr>
          <w:rFonts w:eastAsiaTheme="minorHAnsi"/>
          <w:color w:val="auto"/>
          <w:szCs w:val="24"/>
        </w:rPr>
      </w:pPr>
      <w:r w:rsidRPr="00B01095">
        <w:rPr>
          <w:rFonts w:eastAsiaTheme="minorHAnsi"/>
          <w:color w:val="auto"/>
          <w:szCs w:val="24"/>
        </w:rPr>
        <w:tab/>
      </w:r>
    </w:p>
    <w:p w:rsidR="00B01095" w:rsidRDefault="00B01095" w:rsidP="003F6589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994"/>
        </w:tabs>
        <w:spacing w:after="169"/>
        <w:ind w:left="-15" w:right="0" w:firstLine="0"/>
        <w:jc w:val="left"/>
      </w:pPr>
    </w:p>
    <w:sectPr w:rsidR="00B01095">
      <w:pgSz w:w="11918" w:h="16838"/>
      <w:pgMar w:top="1311" w:right="1252" w:bottom="505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8BD"/>
    <w:multiLevelType w:val="hybridMultilevel"/>
    <w:tmpl w:val="2F2642EC"/>
    <w:lvl w:ilvl="0" w:tplc="E7042E26">
      <w:start w:val="1"/>
      <w:numFmt w:val="upperRoman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A9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6D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4B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68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6F0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CC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E2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C7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14"/>
    <w:rsid w:val="003F6589"/>
    <w:rsid w:val="00882BCF"/>
    <w:rsid w:val="00B01095"/>
    <w:rsid w:val="00D26D14"/>
    <w:rsid w:val="00F0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EE4"/>
  <w15:docId w15:val="{9FB0D55F-99FC-4F56-9693-85A194F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1"/>
      </w:numPr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1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Stana</cp:lastModifiedBy>
  <cp:revision>5</cp:revision>
  <cp:lastPrinted>2019-08-28T06:57:00Z</cp:lastPrinted>
  <dcterms:created xsi:type="dcterms:W3CDTF">2019-07-30T11:46:00Z</dcterms:created>
  <dcterms:modified xsi:type="dcterms:W3CDTF">2019-09-06T11:34:00Z</dcterms:modified>
</cp:coreProperties>
</file>